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288D0" w14:textId="707AD68A" w:rsidR="004A76AE" w:rsidRDefault="00E13B37">
      <w:pPr>
        <w:ind w:left="-296" w:right="-15"/>
        <w:rPr>
          <w:rFonts w:ascii="Times New Roman"/>
          <w:position w:val="1"/>
          <w:sz w:val="20"/>
        </w:rPr>
      </w:pPr>
      <w:r>
        <w:rPr>
          <w:rFonts w:ascii="Times New Roman"/>
          <w:spacing w:val="17"/>
          <w:sz w:val="20"/>
        </w:rPr>
        <w:t xml:space="preserve"> </w:t>
      </w:r>
      <w:r>
        <w:rPr>
          <w:noProof/>
        </w:rPr>
        <w:drawing>
          <wp:inline distT="0" distB="0" distL="0" distR="0" wp14:anchorId="338565BE" wp14:editId="1F9CFC5F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5E47659C" w14:textId="77777777" w:rsidR="004A76AE" w:rsidRDefault="00E13B37">
      <w:pPr>
        <w:pStyle w:val="Heading1"/>
        <w:spacing w:before="102"/>
        <w:ind w:left="0" w:right="278"/>
        <w:jc w:val="center"/>
        <w:rPr>
          <w:u w:val="none"/>
        </w:rPr>
      </w:pPr>
      <w:r>
        <w:rPr>
          <w:spacing w:val="-2"/>
        </w:rPr>
        <w:t>Music</w:t>
      </w:r>
    </w:p>
    <w:p w14:paraId="7411E789" w14:textId="77777777" w:rsidR="004A76AE" w:rsidRDefault="00E13B37">
      <w:pPr>
        <w:spacing w:before="180"/>
        <w:ind w:left="153"/>
        <w:jc w:val="both"/>
        <w:rPr>
          <w:b/>
        </w:rPr>
      </w:pPr>
      <w:r>
        <w:rPr>
          <w:b/>
          <w:u w:val="single"/>
        </w:rPr>
        <w:t>Our</w:t>
      </w:r>
      <w:r>
        <w:rPr>
          <w:b/>
          <w:spacing w:val="-1"/>
          <w:u w:val="single"/>
        </w:rPr>
        <w:t xml:space="preserve"> </w:t>
      </w:r>
      <w:r>
        <w:rPr>
          <w:b/>
          <w:spacing w:val="-2"/>
          <w:u w:val="single"/>
        </w:rPr>
        <w:t>Vision</w:t>
      </w:r>
    </w:p>
    <w:p w14:paraId="6DEC791D" w14:textId="77777777" w:rsidR="004A76AE" w:rsidRDefault="00E13B37">
      <w:pPr>
        <w:pStyle w:val="BodyText"/>
        <w:spacing w:line="259" w:lineRule="auto"/>
        <w:ind w:left="153" w:right="431"/>
        <w:jc w:val="both"/>
      </w:pPr>
      <w:r>
        <w:t xml:space="preserve">Music is a universal language that embodies one of the highest forms of creativity. At Langshott, we inspire pupils to develop a love of music and is therefore a vehicle for personal expression. We believe that engaging in a </w:t>
      </w:r>
      <w:proofErr w:type="gramStart"/>
      <w:r>
        <w:t>high quality</w:t>
      </w:r>
      <w:proofErr w:type="gramEnd"/>
      <w:r>
        <w:t xml:space="preserve"> music education, i</w:t>
      </w:r>
      <w:r>
        <w:t>ncreases pupils’ self-confidence, creativity and sense of achievement.</w:t>
      </w:r>
    </w:p>
    <w:p w14:paraId="23EF419A" w14:textId="77777777" w:rsidR="004A76AE" w:rsidRDefault="004A76AE">
      <w:pPr>
        <w:pStyle w:val="BodyText"/>
        <w:spacing w:before="17"/>
      </w:pPr>
    </w:p>
    <w:p w14:paraId="2CB4725C" w14:textId="77777777" w:rsidR="004A76AE" w:rsidRDefault="00E13B37">
      <w:pPr>
        <w:pStyle w:val="Heading1"/>
        <w:jc w:val="both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4"/>
        </w:rPr>
        <w:t>Aims</w:t>
      </w:r>
    </w:p>
    <w:p w14:paraId="2193FCDB" w14:textId="77777777" w:rsidR="004A76AE" w:rsidRDefault="00E13B37">
      <w:pPr>
        <w:pStyle w:val="BodyText"/>
        <w:spacing w:line="259" w:lineRule="auto"/>
        <w:ind w:left="153" w:right="436"/>
        <w:jc w:val="both"/>
      </w:pPr>
      <w:r>
        <w:t>To</w:t>
      </w:r>
      <w:r>
        <w:rPr>
          <w:spacing w:val="-2"/>
        </w:rPr>
        <w:t xml:space="preserve"> </w:t>
      </w:r>
      <w:r>
        <w:t>harness</w:t>
      </w:r>
      <w:r>
        <w:rPr>
          <w:spacing w:val="-2"/>
        </w:rPr>
        <w:t xml:space="preserve"> </w:t>
      </w:r>
      <w:r>
        <w:t>pupil’s</w:t>
      </w:r>
      <w:r>
        <w:rPr>
          <w:spacing w:val="-4"/>
        </w:rPr>
        <w:t xml:space="preserve"> </w:t>
      </w:r>
      <w:r>
        <w:t>creativity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imagination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enable</w:t>
      </w:r>
      <w:r>
        <w:rPr>
          <w:spacing w:val="-4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 perform,</w:t>
      </w:r>
      <w:r>
        <w:rPr>
          <w:spacing w:val="-1"/>
        </w:rPr>
        <w:t xml:space="preserve"> </w:t>
      </w:r>
      <w:r>
        <w:t>listen</w:t>
      </w:r>
      <w:r>
        <w:rPr>
          <w:spacing w:val="-2"/>
        </w:rPr>
        <w:t xml:space="preserve"> </w:t>
      </w:r>
      <w:r>
        <w:t>to,</w:t>
      </w:r>
      <w:r>
        <w:rPr>
          <w:spacing w:val="-2"/>
        </w:rPr>
        <w:t xml:space="preserve"> </w:t>
      </w:r>
      <w:r>
        <w:t>compose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1"/>
        </w:rPr>
        <w:t xml:space="preserve"> </w:t>
      </w:r>
      <w:r>
        <w:t>music</w:t>
      </w:r>
      <w:r>
        <w:rPr>
          <w:spacing w:val="-3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 historical periods, genres, styles and traditions.</w:t>
      </w:r>
    </w:p>
    <w:p w14:paraId="45581156" w14:textId="77777777" w:rsidR="004A76AE" w:rsidRDefault="004A76AE">
      <w:pPr>
        <w:pStyle w:val="BodyText"/>
        <w:spacing w:before="42"/>
      </w:pPr>
    </w:p>
    <w:p w14:paraId="5E9DD76C" w14:textId="77777777" w:rsidR="004A76AE" w:rsidRDefault="00E13B37">
      <w:pPr>
        <w:spacing w:after="25"/>
        <w:ind w:left="153"/>
        <w:rPr>
          <w:b/>
        </w:rPr>
      </w:pPr>
      <w:r>
        <w:rPr>
          <w:b/>
          <w:spacing w:val="-2"/>
          <w:u w:val="single"/>
        </w:rPr>
        <w:t>Knowledge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8"/>
        <w:gridCol w:w="8952"/>
      </w:tblGrid>
      <w:tr w:rsidR="004A76AE" w14:paraId="01D0D997" w14:textId="77777777">
        <w:trPr>
          <w:trHeight w:val="268"/>
        </w:trPr>
        <w:tc>
          <w:tcPr>
            <w:tcW w:w="10460" w:type="dxa"/>
            <w:gridSpan w:val="2"/>
          </w:tcPr>
          <w:p w14:paraId="685E3980" w14:textId="77777777" w:rsidR="004A76AE" w:rsidRDefault="00E13B37">
            <w:pPr>
              <w:pStyle w:val="TableParagraph"/>
              <w:spacing w:line="248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Knowledge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history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Music</w:t>
            </w:r>
          </w:p>
        </w:tc>
      </w:tr>
      <w:tr w:rsidR="004A76AE" w14:paraId="5C9C8622" w14:textId="77777777">
        <w:trPr>
          <w:trHeight w:val="1319"/>
        </w:trPr>
        <w:tc>
          <w:tcPr>
            <w:tcW w:w="1508" w:type="dxa"/>
          </w:tcPr>
          <w:p w14:paraId="44383386" w14:textId="77777777" w:rsidR="004A76AE" w:rsidRDefault="004A76AE">
            <w:pPr>
              <w:pStyle w:val="TableParagraph"/>
              <w:spacing w:before="55"/>
              <w:rPr>
                <w:b/>
                <w:sz w:val="20"/>
              </w:rPr>
            </w:pPr>
          </w:p>
          <w:p w14:paraId="3B1D61F7" w14:textId="77777777" w:rsidR="004A76AE" w:rsidRDefault="00E13B37">
            <w:pPr>
              <w:pStyle w:val="TableParagraph"/>
              <w:ind w:left="3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AFA849A" wp14:editId="27BDFEEF">
                  <wp:extent cx="514399" cy="487679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99" cy="487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2" w:type="dxa"/>
          </w:tcPr>
          <w:p w14:paraId="714419BE" w14:textId="77777777" w:rsidR="004A76AE" w:rsidRDefault="00E13B37">
            <w:pPr>
              <w:pStyle w:val="TableParagraph"/>
              <w:ind w:left="107" w:righ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perform,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periods,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genres, styles and traditions, including the works of the great composers and musicians.</w:t>
            </w:r>
          </w:p>
        </w:tc>
      </w:tr>
    </w:tbl>
    <w:p w14:paraId="7BD2A6C8" w14:textId="77777777" w:rsidR="004A76AE" w:rsidRDefault="004A76AE">
      <w:pPr>
        <w:pStyle w:val="BodyText"/>
        <w:spacing w:before="19"/>
        <w:rPr>
          <w:b/>
          <w:sz w:val="22"/>
        </w:rPr>
      </w:pPr>
    </w:p>
    <w:p w14:paraId="5B553E17" w14:textId="77777777" w:rsidR="004A76AE" w:rsidRDefault="00E13B37">
      <w:pPr>
        <w:spacing w:after="23"/>
        <w:ind w:left="153"/>
        <w:rPr>
          <w:b/>
        </w:rPr>
      </w:pPr>
      <w:r>
        <w:rPr>
          <w:b/>
          <w:u w:val="single"/>
        </w:rPr>
        <w:t>Knowledge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and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Skills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8892"/>
      </w:tblGrid>
      <w:tr w:rsidR="004A76AE" w14:paraId="4514F624" w14:textId="77777777">
        <w:trPr>
          <w:trHeight w:val="271"/>
        </w:trPr>
        <w:tc>
          <w:tcPr>
            <w:tcW w:w="10460" w:type="dxa"/>
            <w:gridSpan w:val="2"/>
          </w:tcPr>
          <w:p w14:paraId="703BE6DF" w14:textId="77777777" w:rsidR="004A76AE" w:rsidRDefault="00E13B37">
            <w:pPr>
              <w:pStyle w:val="TableParagraph"/>
              <w:spacing w:line="251" w:lineRule="exact"/>
              <w:ind w:left="10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Singing</w:t>
            </w:r>
          </w:p>
        </w:tc>
      </w:tr>
      <w:tr w:rsidR="004A76AE" w14:paraId="57EF07E0" w14:textId="77777777">
        <w:trPr>
          <w:trHeight w:val="1221"/>
        </w:trPr>
        <w:tc>
          <w:tcPr>
            <w:tcW w:w="1568" w:type="dxa"/>
          </w:tcPr>
          <w:p w14:paraId="5033AA1B" w14:textId="77777777" w:rsidR="004A76AE" w:rsidRDefault="004A76AE">
            <w:pPr>
              <w:pStyle w:val="TableParagraph"/>
              <w:spacing w:before="95" w:after="1"/>
              <w:rPr>
                <w:b/>
                <w:sz w:val="20"/>
              </w:rPr>
            </w:pPr>
          </w:p>
          <w:p w14:paraId="69119E48" w14:textId="77777777" w:rsidR="004A76AE" w:rsidRDefault="00E13B37">
            <w:pPr>
              <w:pStyle w:val="TableParagraph"/>
              <w:ind w:left="2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E9DB62" wp14:editId="2C922029">
                  <wp:extent cx="670903" cy="337375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03" cy="33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92" w:type="dxa"/>
          </w:tcPr>
          <w:p w14:paraId="63F20D24" w14:textId="77777777" w:rsidR="004A76AE" w:rsidRDefault="00E13B3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Thorough good vocal production, careful listening and well-developed pitch, pupils will learn to sing in harmony and with musical delivery.</w:t>
            </w:r>
          </w:p>
        </w:tc>
      </w:tr>
      <w:tr w:rsidR="004A76AE" w14:paraId="1D68CE19" w14:textId="77777777">
        <w:trPr>
          <w:trHeight w:val="268"/>
        </w:trPr>
        <w:tc>
          <w:tcPr>
            <w:tcW w:w="10460" w:type="dxa"/>
            <w:gridSpan w:val="2"/>
          </w:tcPr>
          <w:p w14:paraId="080E0880" w14:textId="77777777" w:rsidR="004A76AE" w:rsidRDefault="00E13B37">
            <w:pPr>
              <w:pStyle w:val="TableParagraph"/>
              <w:spacing w:line="248" w:lineRule="exact"/>
              <w:ind w:left="10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Listening</w:t>
            </w:r>
          </w:p>
        </w:tc>
      </w:tr>
      <w:tr w:rsidR="004A76AE" w14:paraId="64F30F18" w14:textId="77777777">
        <w:trPr>
          <w:trHeight w:val="1463"/>
        </w:trPr>
        <w:tc>
          <w:tcPr>
            <w:tcW w:w="1568" w:type="dxa"/>
          </w:tcPr>
          <w:p w14:paraId="58B76661" w14:textId="77777777" w:rsidR="004A76AE" w:rsidRDefault="004A76AE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0EDF7427" w14:textId="77777777" w:rsidR="004A76AE" w:rsidRDefault="00E13B37">
            <w:pPr>
              <w:pStyle w:val="TableParagraph"/>
              <w:ind w:left="5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E88B66" wp14:editId="0038C557">
                  <wp:extent cx="393866" cy="398144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66" cy="39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92" w:type="dxa"/>
          </w:tcPr>
          <w:p w14:paraId="2D77B8A3" w14:textId="77777777" w:rsidR="004A76AE" w:rsidRDefault="00E13B37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music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fundamental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musical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critically, pupils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 expand their musical horizons, gain a deeper understanding of how music is constructed and the impact it can have on the listener.</w:t>
            </w:r>
          </w:p>
        </w:tc>
      </w:tr>
      <w:tr w:rsidR="004A76AE" w14:paraId="47812A28" w14:textId="77777777">
        <w:trPr>
          <w:trHeight w:val="301"/>
        </w:trPr>
        <w:tc>
          <w:tcPr>
            <w:tcW w:w="10460" w:type="dxa"/>
            <w:gridSpan w:val="2"/>
          </w:tcPr>
          <w:p w14:paraId="5B96E94E" w14:textId="77777777" w:rsidR="004A76AE" w:rsidRDefault="00E13B37">
            <w:pPr>
              <w:pStyle w:val="TableParagraph"/>
              <w:spacing w:line="268" w:lineRule="exact"/>
              <w:ind w:left="10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Composing</w:t>
            </w:r>
          </w:p>
        </w:tc>
      </w:tr>
      <w:tr w:rsidR="004A76AE" w14:paraId="72CE8FB6" w14:textId="77777777">
        <w:trPr>
          <w:trHeight w:val="1464"/>
        </w:trPr>
        <w:tc>
          <w:tcPr>
            <w:tcW w:w="1568" w:type="dxa"/>
          </w:tcPr>
          <w:p w14:paraId="413B0BAF" w14:textId="77777777" w:rsidR="004A76AE" w:rsidRDefault="004A76AE">
            <w:pPr>
              <w:pStyle w:val="TableParagraph"/>
              <w:spacing w:before="11"/>
              <w:rPr>
                <w:b/>
                <w:sz w:val="16"/>
              </w:rPr>
            </w:pPr>
          </w:p>
          <w:p w14:paraId="113C1989" w14:textId="77777777" w:rsidR="004A76AE" w:rsidRDefault="00E13B37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F742B2" wp14:editId="54C660F5">
                  <wp:extent cx="540841" cy="516731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841" cy="5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92" w:type="dxa"/>
          </w:tcPr>
          <w:p w14:paraId="49AC51E5" w14:textId="77777777" w:rsidR="004A76AE" w:rsidRDefault="00E13B37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Pupils will develop the craft of creating melodies and fashioning these into short pieces. Familiarity with music in a range of styles and genres is crucial for developing the aural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understanding needed to compose music. An integral part of composition wor</w:t>
            </w:r>
            <w:r>
              <w:rPr>
                <w:sz w:val="20"/>
              </w:rPr>
              <w:t>k includes the knowledge of: melodic shapes, harmonic sequences, rhythmic patterns, and sections of their compositions.</w:t>
            </w:r>
          </w:p>
        </w:tc>
      </w:tr>
      <w:tr w:rsidR="004A76AE" w14:paraId="45B7E95E" w14:textId="77777777">
        <w:trPr>
          <w:trHeight w:val="273"/>
        </w:trPr>
        <w:tc>
          <w:tcPr>
            <w:tcW w:w="10460" w:type="dxa"/>
            <w:gridSpan w:val="2"/>
          </w:tcPr>
          <w:p w14:paraId="796C2AEE" w14:textId="77777777" w:rsidR="004A76AE" w:rsidRDefault="00E13B37">
            <w:pPr>
              <w:pStyle w:val="TableParagraph"/>
              <w:spacing w:line="253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Musicianship</w:t>
            </w:r>
          </w:p>
        </w:tc>
      </w:tr>
      <w:tr w:rsidR="004A76AE" w14:paraId="459C3774" w14:textId="77777777">
        <w:trPr>
          <w:trHeight w:val="1218"/>
        </w:trPr>
        <w:tc>
          <w:tcPr>
            <w:tcW w:w="1568" w:type="dxa"/>
          </w:tcPr>
          <w:p w14:paraId="3B808D32" w14:textId="77777777" w:rsidR="004A76AE" w:rsidRDefault="004A76AE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DB58D08" w14:textId="77777777" w:rsidR="004A76AE" w:rsidRDefault="00E13B37">
            <w:pPr>
              <w:pStyle w:val="TableParagraph"/>
              <w:ind w:left="4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828B5E" wp14:editId="0029725D">
                  <wp:extent cx="542628" cy="46691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628" cy="46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92" w:type="dxa"/>
          </w:tcPr>
          <w:p w14:paraId="48F04BE4" w14:textId="77777777" w:rsidR="004A76AE" w:rsidRDefault="00E13B37">
            <w:pPr>
              <w:pStyle w:val="TableParagraph"/>
              <w:ind w:left="107" w:right="108"/>
              <w:jc w:val="both"/>
              <w:rPr>
                <w:sz w:val="20"/>
              </w:rPr>
            </w:pPr>
            <w:r>
              <w:rPr>
                <w:sz w:val="20"/>
              </w:rPr>
              <w:t>Pupils will learn to understand and explore how music is created, produced, and communicated including through the inter-related dimensions: pulse, beat, rhythm, pitch, duration, dynamics, tempo, timbre, texture, structure and appropriate musical notations</w:t>
            </w:r>
            <w:r>
              <w:rPr>
                <w:sz w:val="20"/>
              </w:rPr>
              <w:t>.</w:t>
            </w:r>
          </w:p>
        </w:tc>
      </w:tr>
    </w:tbl>
    <w:p w14:paraId="15083DE0" w14:textId="77777777" w:rsidR="00000000" w:rsidRDefault="00E13B37"/>
    <w:sectPr w:rsidR="00000000">
      <w:type w:val="continuous"/>
      <w:pgSz w:w="11910" w:h="16840"/>
      <w:pgMar w:top="28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76AE"/>
    <w:rsid w:val="004A76AE"/>
    <w:rsid w:val="00E1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604BE"/>
  <w15:docId w15:val="{86BBD5D3-25D5-4774-B829-337C1665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53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2</cp:revision>
  <dcterms:created xsi:type="dcterms:W3CDTF">2026-06-24T16:15:00Z</dcterms:created>
  <dcterms:modified xsi:type="dcterms:W3CDTF">2026-06-25T07:14:00Z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