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C33" w:rsidRPr="00D90C33" w:rsidRDefault="00081C5D" w:rsidP="00D90C33">
      <w:pPr>
        <w:autoSpaceDE w:val="0"/>
        <w:autoSpaceDN w:val="0"/>
        <w:adjustRightInd w:val="0"/>
        <w:spacing w:after="0" w:line="240" w:lineRule="auto"/>
        <w:rPr>
          <w:rFonts w:ascii="HfW cursive" w:hAnsi="HfW cursive" w:cs="HfW cursive"/>
          <w:sz w:val="56"/>
          <w:szCs w:val="56"/>
        </w:rPr>
      </w:pPr>
      <w:r w:rsidRPr="00D90C33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1F499371" wp14:editId="64AA2B8B">
            <wp:simplePos x="0" y="0"/>
            <wp:positionH relativeFrom="margin">
              <wp:posOffset>4694586</wp:posOffset>
            </wp:positionH>
            <wp:positionV relativeFrom="paragraph">
              <wp:posOffset>593</wp:posOffset>
            </wp:positionV>
            <wp:extent cx="1064260" cy="1064260"/>
            <wp:effectExtent l="0" t="0" r="2540" b="2540"/>
            <wp:wrapSquare wrapText="bothSides"/>
            <wp:docPr id="12" name="Picture 12" descr="Image result for langshot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ngshott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90C33" w:rsidRPr="00D90C33">
        <w:rPr>
          <w:rFonts w:ascii="HfW cursive" w:hAnsi="HfW cursive" w:cs="HfW cursive"/>
          <w:sz w:val="56"/>
          <w:szCs w:val="56"/>
        </w:rPr>
        <w:t>WªoŒ</w:t>
      </w:r>
      <w:proofErr w:type="spellEnd"/>
      <w:r w:rsidR="00D90C33" w:rsidRPr="00D90C33">
        <w:rPr>
          <w:rFonts w:ascii="HfW cursive" w:hAnsi="HfW cursive" w:cs="HfW cursive"/>
          <w:sz w:val="56"/>
          <w:szCs w:val="56"/>
        </w:rPr>
        <w:t>„[i[n]ü ¡]c[¬e[n[t[</w:t>
      </w:r>
      <w:proofErr w:type="spellStart"/>
      <w:r w:rsidR="00D90C33" w:rsidRPr="00D90C33">
        <w:rPr>
          <w:rFonts w:ascii="HfW cursive" w:hAnsi="HfW cursive" w:cs="HfW cursive"/>
          <w:sz w:val="56"/>
          <w:szCs w:val="56"/>
        </w:rPr>
        <w:t>i»i</w:t>
      </w:r>
      <w:proofErr w:type="spellEnd"/>
      <w:r w:rsidR="00D90C33" w:rsidRPr="00D90C33">
        <w:rPr>
          <w:rFonts w:ascii="HfW cursive" w:hAnsi="HfW cursive" w:cs="HfW cursive"/>
          <w:sz w:val="56"/>
          <w:szCs w:val="56"/>
        </w:rPr>
        <w:t>]c]a[l[l[þ ªa[t</w:t>
      </w:r>
    </w:p>
    <w:p w:rsidR="00081C5D" w:rsidRDefault="00081C5D" w:rsidP="00081C5D">
      <w:pPr>
        <w:shd w:val="clear" w:color="0070C0" w:fill="auto"/>
      </w:pPr>
      <w:bookmarkStart w:id="0" w:name="_GoBack"/>
      <w:bookmarkEnd w:id="0"/>
    </w:p>
    <w:p w:rsidR="00081C5D" w:rsidRPr="00081C5D" w:rsidRDefault="00081C5D" w:rsidP="00081C5D">
      <w:pPr>
        <w:shd w:val="clear" w:color="0070C0" w:fill="auto"/>
        <w:rPr>
          <w:b/>
          <w:color w:val="1F4E79" w:themeColor="accent1" w:themeShade="80"/>
          <w:sz w:val="40"/>
        </w:rPr>
      </w:pPr>
      <w:r w:rsidRPr="00081C5D">
        <w:rPr>
          <w:b/>
          <w:color w:val="1F4E79" w:themeColor="accent1" w:themeShade="80"/>
          <w:sz w:val="40"/>
        </w:rPr>
        <w:t>Enquiry Approaches</w:t>
      </w:r>
    </w:p>
    <w:p w:rsidR="00081C5D" w:rsidRDefault="00081C5D" w:rsidP="00FB264F">
      <w:pPr>
        <w:shd w:val="clear" w:color="0070C0" w:fill="auto"/>
        <w:ind w:left="-284"/>
      </w:pPr>
      <w:r>
        <w:rPr>
          <w:noProof/>
          <w:lang w:eastAsia="en-GB"/>
        </w:rPr>
        <w:drawing>
          <wp:inline distT="0" distB="0" distL="0" distR="0" wp14:anchorId="782725B7" wp14:editId="10DED3B8">
            <wp:extent cx="5973288" cy="5212853"/>
            <wp:effectExtent l="0" t="0" r="889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2530" cy="523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C5D" w:rsidRDefault="00081C5D" w:rsidP="00081C5D">
      <w:pPr>
        <w:shd w:val="clear" w:color="0070C0" w:fill="auto"/>
      </w:pPr>
    </w:p>
    <w:p w:rsidR="00081C5D" w:rsidRDefault="00081C5D" w:rsidP="00081C5D">
      <w:pPr>
        <w:shd w:val="clear" w:color="0070C0" w:fill="auto"/>
        <w:rPr>
          <w:noProof/>
          <w:lang w:eastAsia="en-GB"/>
        </w:rPr>
      </w:pPr>
    </w:p>
    <w:p w:rsidR="00081C5D" w:rsidRDefault="00081C5D" w:rsidP="00081C5D">
      <w:pPr>
        <w:shd w:val="clear" w:color="0070C0" w:fill="auto"/>
        <w:rPr>
          <w:noProof/>
          <w:lang w:eastAsia="en-GB"/>
        </w:rPr>
      </w:pPr>
    </w:p>
    <w:p w:rsidR="00FB264F" w:rsidRDefault="00FB264F" w:rsidP="00081C5D">
      <w:pPr>
        <w:shd w:val="clear" w:color="0070C0" w:fill="auto"/>
      </w:pPr>
    </w:p>
    <w:p w:rsidR="00FB264F" w:rsidRDefault="00FB264F" w:rsidP="00081C5D">
      <w:pPr>
        <w:shd w:val="clear" w:color="0070C0" w:fill="auto"/>
      </w:pPr>
    </w:p>
    <w:p w:rsidR="00FB264F" w:rsidRDefault="00D90C33" w:rsidP="00081C5D">
      <w:pPr>
        <w:shd w:val="clear" w:color="0070C0" w:fill="auto"/>
      </w:pPr>
      <w:hyperlink r:id="rId6" w:history="1">
        <w:r w:rsidR="00FB264F" w:rsidRPr="009C0228">
          <w:rPr>
            <w:rStyle w:val="Hyperlink"/>
          </w:rPr>
          <w:t>https://pstt.org.uk/resources/curriculum-materials/enquiry-approaches</w:t>
        </w:r>
      </w:hyperlink>
      <w:r w:rsidR="00FB264F">
        <w:t xml:space="preserve"> </w:t>
      </w:r>
    </w:p>
    <w:p w:rsidR="00D90C33" w:rsidRPr="00D90C33" w:rsidRDefault="00FB264F" w:rsidP="00D90C33">
      <w:pPr>
        <w:autoSpaceDE w:val="0"/>
        <w:autoSpaceDN w:val="0"/>
        <w:adjustRightInd w:val="0"/>
        <w:spacing w:after="0" w:line="240" w:lineRule="auto"/>
        <w:rPr>
          <w:rFonts w:ascii="HfW cursive" w:hAnsi="HfW cursive" w:cs="HfW cursive"/>
          <w:sz w:val="56"/>
          <w:szCs w:val="56"/>
        </w:rPr>
      </w:pPr>
      <w:r w:rsidRPr="00D90C33"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488BDC4" wp14:editId="2CE4BC34">
            <wp:simplePos x="0" y="0"/>
            <wp:positionH relativeFrom="margin">
              <wp:posOffset>4694586</wp:posOffset>
            </wp:positionH>
            <wp:positionV relativeFrom="paragraph">
              <wp:posOffset>593</wp:posOffset>
            </wp:positionV>
            <wp:extent cx="1064260" cy="1064260"/>
            <wp:effectExtent l="0" t="0" r="2540" b="2540"/>
            <wp:wrapSquare wrapText="bothSides"/>
            <wp:docPr id="3" name="Picture 3" descr="Image result for langshot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ngshott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90C33" w:rsidRPr="00D90C33">
        <w:rPr>
          <w:rFonts w:ascii="HfW cursive" w:hAnsi="HfW cursive" w:cs="HfW cursive"/>
          <w:sz w:val="56"/>
          <w:szCs w:val="56"/>
        </w:rPr>
        <w:t>WªoŒ</w:t>
      </w:r>
      <w:proofErr w:type="spellEnd"/>
      <w:r w:rsidR="00D90C33" w:rsidRPr="00D90C33">
        <w:rPr>
          <w:rFonts w:ascii="HfW cursive" w:hAnsi="HfW cursive" w:cs="HfW cursive"/>
          <w:sz w:val="56"/>
          <w:szCs w:val="56"/>
        </w:rPr>
        <w:t>„[i[n]ü ¡]c[¬e[n[t[</w:t>
      </w:r>
      <w:proofErr w:type="spellStart"/>
      <w:r w:rsidR="00D90C33" w:rsidRPr="00D90C33">
        <w:rPr>
          <w:rFonts w:ascii="HfW cursive" w:hAnsi="HfW cursive" w:cs="HfW cursive"/>
          <w:sz w:val="56"/>
          <w:szCs w:val="56"/>
        </w:rPr>
        <w:t>i»i</w:t>
      </w:r>
      <w:proofErr w:type="spellEnd"/>
      <w:r w:rsidR="00D90C33" w:rsidRPr="00D90C33">
        <w:rPr>
          <w:rFonts w:ascii="HfW cursive" w:hAnsi="HfW cursive" w:cs="HfW cursive"/>
          <w:sz w:val="56"/>
          <w:szCs w:val="56"/>
        </w:rPr>
        <w:t>]c]a[l[l[þ ªa[t</w:t>
      </w:r>
    </w:p>
    <w:p w:rsidR="00FB264F" w:rsidRDefault="00FB264F" w:rsidP="00FB264F">
      <w:pPr>
        <w:shd w:val="clear" w:color="0070C0" w:fill="auto"/>
      </w:pPr>
    </w:p>
    <w:p w:rsidR="00FB264F" w:rsidRPr="00FB264F" w:rsidRDefault="00FB264F" w:rsidP="00081C5D">
      <w:pPr>
        <w:shd w:val="clear" w:color="0070C0" w:fill="auto"/>
        <w:rPr>
          <w:b/>
          <w:color w:val="1F4E79" w:themeColor="accent1" w:themeShade="80"/>
          <w:sz w:val="40"/>
        </w:rPr>
      </w:pPr>
      <w:r w:rsidRPr="00081C5D">
        <w:rPr>
          <w:b/>
          <w:color w:val="1F4E79" w:themeColor="accent1" w:themeShade="80"/>
          <w:sz w:val="40"/>
        </w:rPr>
        <w:t xml:space="preserve">Enquiry </w:t>
      </w:r>
      <w:r>
        <w:rPr>
          <w:b/>
          <w:color w:val="1F4E79" w:themeColor="accent1" w:themeShade="80"/>
          <w:sz w:val="40"/>
        </w:rPr>
        <w:t>Skills</w:t>
      </w:r>
    </w:p>
    <w:p w:rsidR="00FB264F" w:rsidRDefault="00FB264F" w:rsidP="00081C5D">
      <w:pPr>
        <w:shd w:val="clear" w:color="0070C0" w:fill="auto"/>
      </w:pPr>
    </w:p>
    <w:p w:rsidR="00D23D03" w:rsidRDefault="00081C5D" w:rsidP="00FB264F">
      <w:pPr>
        <w:shd w:val="clear" w:color="0070C0" w:fill="auto"/>
        <w:ind w:left="-426"/>
      </w:pPr>
      <w:r>
        <w:rPr>
          <w:noProof/>
          <w:lang w:eastAsia="en-GB"/>
        </w:rPr>
        <w:drawing>
          <wp:inline distT="0" distB="0" distL="0" distR="0" wp14:anchorId="73E7D492" wp14:editId="0883352A">
            <wp:extent cx="6032045" cy="5930191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34101" cy="593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64F" w:rsidRDefault="00FB264F" w:rsidP="00081C5D">
      <w:pPr>
        <w:shd w:val="clear" w:color="0070C0" w:fill="auto"/>
      </w:pPr>
    </w:p>
    <w:p w:rsidR="00FB264F" w:rsidRDefault="00FB264F" w:rsidP="00081C5D">
      <w:pPr>
        <w:shd w:val="clear" w:color="0070C0" w:fill="auto"/>
      </w:pPr>
    </w:p>
    <w:p w:rsidR="00FB264F" w:rsidRDefault="00D90C33" w:rsidP="00FB264F">
      <w:pPr>
        <w:shd w:val="clear" w:color="0070C0" w:fill="auto"/>
      </w:pPr>
      <w:hyperlink r:id="rId8" w:history="1">
        <w:r w:rsidR="00FB264F" w:rsidRPr="009C0228">
          <w:rPr>
            <w:rStyle w:val="Hyperlink"/>
          </w:rPr>
          <w:t>https://pstt.org.uk/resources/curriculum-materials/enquiry-skills</w:t>
        </w:r>
      </w:hyperlink>
      <w:r w:rsidR="00FB264F">
        <w:t xml:space="preserve"> </w:t>
      </w:r>
    </w:p>
    <w:sectPr w:rsidR="00FB264F" w:rsidSect="00FB264F">
      <w:pgSz w:w="11906" w:h="16838"/>
      <w:pgMar w:top="1135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5D"/>
    <w:rsid w:val="00081C5D"/>
    <w:rsid w:val="00365B6B"/>
    <w:rsid w:val="008B188C"/>
    <w:rsid w:val="008F5AC6"/>
    <w:rsid w:val="00D23D03"/>
    <w:rsid w:val="00D90C33"/>
    <w:rsid w:val="00F75609"/>
    <w:rsid w:val="00FB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CC883"/>
  <w15:chartTrackingRefBased/>
  <w15:docId w15:val="{EBC40198-D3E3-43F8-9F92-AE38A14F1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C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26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tt.org.uk/resources/curriculum-materials/enquiry-skill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stt.org.uk/resources/curriculum-materials/enquiry-approaches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Nina Booker</cp:lastModifiedBy>
  <cp:revision>2</cp:revision>
  <dcterms:created xsi:type="dcterms:W3CDTF">2021-08-29T10:08:00Z</dcterms:created>
  <dcterms:modified xsi:type="dcterms:W3CDTF">2021-08-29T10:08:00Z</dcterms:modified>
</cp:coreProperties>
</file>